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8B0A" w14:textId="338DF3DD" w:rsidR="003437BF" w:rsidRDefault="003437BF" w:rsidP="003437BF">
      <w:r>
        <w:rPr>
          <w:noProof/>
          <w:sz w:val="36"/>
        </w:rPr>
        <w:drawing>
          <wp:inline distT="0" distB="0" distL="0" distR="0" wp14:anchorId="137FE715" wp14:editId="2D194246">
            <wp:extent cx="1143000" cy="1114425"/>
            <wp:effectExtent l="0" t="0" r="0" b="9525"/>
            <wp:docPr id="48649948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</w:t>
      </w:r>
    </w:p>
    <w:p w14:paraId="59E0E582" w14:textId="77777777" w:rsidR="003437BF" w:rsidRDefault="003437BF" w:rsidP="003437BF">
      <w:pPr>
        <w:rPr>
          <w:sz w:val="36"/>
        </w:rPr>
      </w:pPr>
    </w:p>
    <w:p w14:paraId="23D19534" w14:textId="77777777" w:rsidR="003437BF" w:rsidRDefault="003437BF" w:rsidP="003437BF">
      <w:pPr>
        <w:rPr>
          <w:b/>
          <w:bCs/>
          <w:sz w:val="28"/>
        </w:rPr>
      </w:pPr>
      <w:r>
        <w:t xml:space="preserve">             </w:t>
      </w:r>
      <w:r>
        <w:rPr>
          <w:b/>
          <w:bCs/>
          <w:sz w:val="28"/>
        </w:rPr>
        <w:t xml:space="preserve">ODDZIAŁ WROCŁAWSKI PTTK ZAPRASZA NA WYCIECZKĘ </w:t>
      </w:r>
    </w:p>
    <w:p w14:paraId="3A55B1B9" w14:textId="77777777" w:rsidR="003437BF" w:rsidRDefault="003437BF" w:rsidP="003437BF">
      <w:pPr>
        <w:rPr>
          <w:b/>
          <w:bCs/>
          <w:sz w:val="28"/>
        </w:rPr>
      </w:pPr>
    </w:p>
    <w:p w14:paraId="048FEB24" w14:textId="35ACDDAA" w:rsidR="003437BF" w:rsidRPr="000B51E6" w:rsidRDefault="003437BF" w:rsidP="003437BF">
      <w:pPr>
        <w:pStyle w:val="Nagwek5"/>
        <w:rPr>
          <w:color w:val="0000FF"/>
          <w:sz w:val="52"/>
          <w:szCs w:val="48"/>
        </w:rPr>
      </w:pPr>
      <w:r>
        <w:t xml:space="preserve">     </w:t>
      </w:r>
      <w:r w:rsidRPr="000B51E6">
        <w:rPr>
          <w:color w:val="0000FF"/>
          <w:sz w:val="52"/>
          <w:szCs w:val="48"/>
        </w:rPr>
        <w:t xml:space="preserve">TEPLICKIE SKALNE MIASTO </w:t>
      </w:r>
      <w:r w:rsidR="000B51E6">
        <w:rPr>
          <w:color w:val="0000FF"/>
          <w:sz w:val="52"/>
          <w:szCs w:val="48"/>
        </w:rPr>
        <w:t>i</w:t>
      </w:r>
      <w:r w:rsidRPr="000B51E6">
        <w:rPr>
          <w:color w:val="0000FF"/>
          <w:sz w:val="52"/>
          <w:szCs w:val="48"/>
        </w:rPr>
        <w:t xml:space="preserve"> ADRŠPASKIE SKALNE MIASTO</w:t>
      </w:r>
    </w:p>
    <w:p w14:paraId="203C6AE5" w14:textId="77777777" w:rsidR="003437BF" w:rsidRPr="000B51E6" w:rsidRDefault="003437BF" w:rsidP="003437BF">
      <w:pPr>
        <w:pStyle w:val="Nagwek5"/>
        <w:rPr>
          <w:sz w:val="56"/>
          <w:szCs w:val="48"/>
        </w:rPr>
      </w:pPr>
      <w:r w:rsidRPr="000B51E6">
        <w:rPr>
          <w:sz w:val="56"/>
          <w:szCs w:val="48"/>
        </w:rPr>
        <w:t xml:space="preserve"> </w:t>
      </w:r>
    </w:p>
    <w:p w14:paraId="48DD8A1D" w14:textId="144EC647" w:rsidR="003437BF" w:rsidRDefault="003437BF" w:rsidP="003437BF">
      <w:pPr>
        <w:pStyle w:val="Nagwek4"/>
        <w:rPr>
          <w:color w:val="FF00FF"/>
        </w:rPr>
      </w:pPr>
      <w:r w:rsidRPr="000B51E6">
        <w:rPr>
          <w:color w:val="FF00FF"/>
          <w:sz w:val="44"/>
          <w:szCs w:val="40"/>
        </w:rPr>
        <w:t>TERMIN:</w:t>
      </w:r>
      <w:r w:rsidR="00151906" w:rsidRPr="000B51E6">
        <w:rPr>
          <w:color w:val="FF00FF"/>
          <w:sz w:val="44"/>
          <w:szCs w:val="40"/>
        </w:rPr>
        <w:t xml:space="preserve"> 25</w:t>
      </w:r>
      <w:r w:rsidRPr="000B51E6">
        <w:rPr>
          <w:color w:val="FF00FF"/>
          <w:sz w:val="44"/>
          <w:szCs w:val="40"/>
        </w:rPr>
        <w:t>.0</w:t>
      </w:r>
      <w:r w:rsidR="00151906" w:rsidRPr="000B51E6">
        <w:rPr>
          <w:color w:val="FF00FF"/>
          <w:sz w:val="44"/>
          <w:szCs w:val="40"/>
        </w:rPr>
        <w:t>5</w:t>
      </w:r>
      <w:r w:rsidRPr="000B51E6">
        <w:rPr>
          <w:color w:val="FF00FF"/>
          <w:sz w:val="44"/>
          <w:szCs w:val="40"/>
        </w:rPr>
        <w:t>.202</w:t>
      </w:r>
      <w:r w:rsidR="00151906" w:rsidRPr="000B51E6">
        <w:rPr>
          <w:color w:val="FF00FF"/>
          <w:sz w:val="44"/>
          <w:szCs w:val="40"/>
        </w:rPr>
        <w:t>4</w:t>
      </w:r>
      <w:r w:rsidRPr="000B51E6">
        <w:rPr>
          <w:color w:val="FF00FF"/>
          <w:sz w:val="44"/>
          <w:szCs w:val="40"/>
        </w:rPr>
        <w:t>r. (sobota)</w:t>
      </w:r>
    </w:p>
    <w:p w14:paraId="760859D7" w14:textId="77777777" w:rsidR="003437BF" w:rsidRDefault="003437BF" w:rsidP="003437BF"/>
    <w:p w14:paraId="396B8F1B" w14:textId="77777777" w:rsidR="003437BF" w:rsidRDefault="003437BF" w:rsidP="003437BF"/>
    <w:p w14:paraId="6E5DDE57" w14:textId="77777777" w:rsidR="003437BF" w:rsidRDefault="003437BF" w:rsidP="003437BF">
      <w:pPr>
        <w:pStyle w:val="Nagwek6"/>
      </w:pPr>
      <w:r>
        <w:t>ZBIÓRKA: 6:45 ul. Sokolnicza między dawnym Cuprum i prywatnym parkingiem</w:t>
      </w:r>
    </w:p>
    <w:p w14:paraId="2227A026" w14:textId="77777777" w:rsidR="003437BF" w:rsidRDefault="003437BF" w:rsidP="003437BF"/>
    <w:p w14:paraId="6537A50C" w14:textId="77777777" w:rsidR="003437BF" w:rsidRDefault="003437BF" w:rsidP="003437BF"/>
    <w:p w14:paraId="22C3B5FF" w14:textId="77777777" w:rsidR="003437BF" w:rsidRDefault="003437BF" w:rsidP="003437BF">
      <w:pPr>
        <w:numPr>
          <w:ilvl w:val="0"/>
          <w:numId w:val="1"/>
        </w:numPr>
        <w:jc w:val="both"/>
      </w:pPr>
      <w:r>
        <w:t xml:space="preserve">Rozpoczęcie wędrówki wejściem do Teplickiego Skalnego Miasta. Możliwość wejścia na </w:t>
      </w:r>
      <w:r>
        <w:rPr>
          <w:b/>
          <w:bCs/>
        </w:rPr>
        <w:t>punkt widokowy</w:t>
      </w:r>
      <w:r>
        <w:t xml:space="preserve"> znajdujący się na </w:t>
      </w:r>
      <w:r>
        <w:rPr>
          <w:b/>
          <w:bCs/>
        </w:rPr>
        <w:t>ruinach zamku Střmen</w:t>
      </w:r>
      <w:r>
        <w:t xml:space="preserve"> </w:t>
      </w:r>
      <w:r>
        <w:rPr>
          <w:b/>
          <w:bCs/>
        </w:rPr>
        <w:t>(wstęp wolny)</w:t>
      </w:r>
      <w:r>
        <w:t xml:space="preserve">. Aby dostać się na platformę widokową, trzeba pokonać wiele stromych schodów. </w:t>
      </w:r>
    </w:p>
    <w:p w14:paraId="4929BC0C" w14:textId="77777777" w:rsidR="003437BF" w:rsidRDefault="003437BF" w:rsidP="003437BF">
      <w:pPr>
        <w:ind w:left="360"/>
      </w:pPr>
    </w:p>
    <w:p w14:paraId="611FEBFA" w14:textId="2F5D6508" w:rsidR="003437BF" w:rsidRDefault="003437BF" w:rsidP="003437BF">
      <w:pPr>
        <w:numPr>
          <w:ilvl w:val="0"/>
          <w:numId w:val="1"/>
        </w:numPr>
        <w:jc w:val="both"/>
      </w:pPr>
      <w:r>
        <w:t xml:space="preserve">Przejście przez </w:t>
      </w:r>
      <w:r>
        <w:rPr>
          <w:b/>
          <w:bCs/>
        </w:rPr>
        <w:t>Teplickie Skalne Miasto (</w:t>
      </w:r>
      <w:r w:rsidR="00383175">
        <w:rPr>
          <w:b/>
          <w:bCs/>
        </w:rPr>
        <w:t>20</w:t>
      </w:r>
      <w:r>
        <w:rPr>
          <w:b/>
          <w:bCs/>
        </w:rPr>
        <w:t>0 kč)</w:t>
      </w:r>
      <w:r>
        <w:t>: po drodze m.in. Skalna Brama z tablicą upamiętniającą Johanna Wolfganga Goethego , Skalna Kaplica, Skalna Korona (symbol Teplickiego Skalnego Miasta), Sfinks i Sybir, czyli wąskie jary między wysokimi masywami skalnymi, gdzie śnieg zalega, aż do letnich miesięcy</w:t>
      </w:r>
      <w:r w:rsidR="00167D13">
        <w:t>, a także mało znany Wilczy Wąwóz.</w:t>
      </w:r>
      <w:r>
        <w:t>.</w:t>
      </w:r>
    </w:p>
    <w:p w14:paraId="20ACCAEF" w14:textId="77777777" w:rsidR="003437BF" w:rsidRDefault="003437BF" w:rsidP="003437BF">
      <w:pPr>
        <w:jc w:val="both"/>
      </w:pPr>
    </w:p>
    <w:p w14:paraId="1FF208FE" w14:textId="4CF75CB6" w:rsidR="003437BF" w:rsidRDefault="003437BF" w:rsidP="003437BF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2CD0DCD5" wp14:editId="3855C1C4">
            <wp:extent cx="4152900" cy="3105150"/>
            <wp:effectExtent l="0" t="0" r="0" b="0"/>
            <wp:docPr id="8667993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FCDC5" w14:textId="77777777" w:rsidR="003437BF" w:rsidRDefault="003437BF" w:rsidP="003437BF">
      <w:pPr>
        <w:jc w:val="both"/>
      </w:pPr>
    </w:p>
    <w:p w14:paraId="4795BBB5" w14:textId="04137798" w:rsidR="003437BF" w:rsidRDefault="003437BF" w:rsidP="003437BF">
      <w:pPr>
        <w:numPr>
          <w:ilvl w:val="0"/>
          <w:numId w:val="1"/>
        </w:numPr>
        <w:jc w:val="both"/>
      </w:pPr>
      <w:r>
        <w:rPr>
          <w:b/>
          <w:bCs/>
        </w:rPr>
        <w:t xml:space="preserve">Adršpaskie Skalne Miasto: </w:t>
      </w:r>
      <w:r>
        <w:t xml:space="preserve">formacje skalne m. in. Dzban, Głowa Cukru, Małe Organy, Gotycka Brama, Słoniowy Rynek, Ząb, Wieża Elżbiety, Diabelski Most, Starosta i Starostowa, </w:t>
      </w:r>
      <w:r>
        <w:rPr>
          <w:b/>
          <w:bCs/>
        </w:rPr>
        <w:t>Kochankowie</w:t>
      </w:r>
      <w:r>
        <w:t xml:space="preserve">, Cukrowy Komin. Dla chętnych możliwość przepłynięcia się łódką po jeziorku </w:t>
      </w:r>
      <w:r>
        <w:rPr>
          <w:b/>
          <w:bCs/>
        </w:rPr>
        <w:t>(1</w:t>
      </w:r>
      <w:r w:rsidR="008521AE">
        <w:rPr>
          <w:b/>
          <w:bCs/>
        </w:rPr>
        <w:t>5</w:t>
      </w:r>
      <w:r>
        <w:rPr>
          <w:b/>
          <w:bCs/>
        </w:rPr>
        <w:t>0 kč).</w:t>
      </w:r>
    </w:p>
    <w:p w14:paraId="564EF0FC" w14:textId="77777777" w:rsidR="003437BF" w:rsidRDefault="003437BF" w:rsidP="003437BF">
      <w:pPr>
        <w:ind w:left="360"/>
        <w:jc w:val="both"/>
        <w:rPr>
          <w:b/>
          <w:bCs/>
        </w:rPr>
      </w:pPr>
    </w:p>
    <w:p w14:paraId="2D7FD268" w14:textId="196D2DB5" w:rsidR="003437BF" w:rsidRDefault="003437BF" w:rsidP="003437BF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B4A6CD" wp14:editId="1F8055ED">
            <wp:extent cx="2781300" cy="3705225"/>
            <wp:effectExtent l="0" t="0" r="0" b="9525"/>
            <wp:docPr id="331865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B7F9" w14:textId="77777777" w:rsidR="003437BF" w:rsidRDefault="003437BF" w:rsidP="003437BF">
      <w:pPr>
        <w:ind w:left="360"/>
        <w:jc w:val="center"/>
        <w:rPr>
          <w:b/>
          <w:bCs/>
        </w:rPr>
      </w:pPr>
    </w:p>
    <w:p w14:paraId="72199D47" w14:textId="77777777" w:rsidR="003437BF" w:rsidRDefault="003437BF" w:rsidP="003437BF">
      <w:pPr>
        <w:ind w:left="360"/>
        <w:jc w:val="center"/>
        <w:rPr>
          <w:b/>
          <w:bCs/>
        </w:rPr>
      </w:pPr>
    </w:p>
    <w:p w14:paraId="5BB3941E" w14:textId="5206D68A" w:rsidR="003437BF" w:rsidRDefault="003437BF" w:rsidP="003437BF">
      <w:pPr>
        <w:ind w:left="360"/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246FF4FE" wp14:editId="77D8C4E7">
            <wp:extent cx="2914650" cy="3886200"/>
            <wp:effectExtent l="0" t="0" r="0" b="0"/>
            <wp:docPr id="10813645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2F53" w14:textId="77777777" w:rsidR="003437BF" w:rsidRDefault="003437BF" w:rsidP="003437BF">
      <w:pPr>
        <w:jc w:val="both"/>
      </w:pPr>
    </w:p>
    <w:p w14:paraId="31523B27" w14:textId="6D164E6C" w:rsidR="003437BF" w:rsidRPr="00DD533A" w:rsidRDefault="003437BF" w:rsidP="003437BF">
      <w:pPr>
        <w:numPr>
          <w:ilvl w:val="0"/>
          <w:numId w:val="1"/>
        </w:numPr>
        <w:jc w:val="center"/>
        <w:rPr>
          <w:b/>
          <w:bCs/>
        </w:rPr>
      </w:pPr>
      <w:r>
        <w:t xml:space="preserve">Nie zabraknie czasu na zjedzenie posiłku, w miejscowości </w:t>
      </w:r>
      <w:r w:rsidRPr="00DD533A">
        <w:rPr>
          <w:b/>
          <w:bCs/>
        </w:rPr>
        <w:t>Dolni Adršpach</w:t>
      </w:r>
      <w:r>
        <w:t xml:space="preserve">, </w:t>
      </w:r>
    </w:p>
    <w:p w14:paraId="4F6CA971" w14:textId="77777777" w:rsidR="000B51E6" w:rsidRDefault="000B51E6" w:rsidP="003437BF">
      <w:pPr>
        <w:pStyle w:val="Tekstpodstawowy"/>
        <w:rPr>
          <w:color w:val="FF00FF"/>
        </w:rPr>
      </w:pPr>
    </w:p>
    <w:p w14:paraId="3AB42594" w14:textId="43C09DA5" w:rsidR="003437BF" w:rsidRDefault="003437BF" w:rsidP="003437BF">
      <w:pPr>
        <w:pStyle w:val="Tekstpodstawowy"/>
        <w:rPr>
          <w:color w:val="FF00FF"/>
        </w:rPr>
      </w:pPr>
      <w:r w:rsidRPr="000B51E6">
        <w:rPr>
          <w:color w:val="FF00FF"/>
          <w:sz w:val="32"/>
          <w:szCs w:val="32"/>
        </w:rPr>
        <w:t xml:space="preserve">KOSZT: </w:t>
      </w:r>
      <w:r w:rsidR="00F76732" w:rsidRPr="000B51E6">
        <w:rPr>
          <w:color w:val="FF00FF"/>
          <w:sz w:val="32"/>
          <w:szCs w:val="32"/>
        </w:rPr>
        <w:t>160</w:t>
      </w:r>
      <w:r w:rsidRPr="000B51E6">
        <w:rPr>
          <w:color w:val="FF00FF"/>
          <w:sz w:val="32"/>
          <w:szCs w:val="32"/>
        </w:rPr>
        <w:t xml:space="preserve">,00 zł/os. </w:t>
      </w:r>
      <w:r>
        <w:rPr>
          <w:color w:val="FF00FF"/>
        </w:rPr>
        <w:t>( w tym: przejazd, ubezpieczenie, obsługa przewodnicka)</w:t>
      </w:r>
    </w:p>
    <w:p w14:paraId="2C127383" w14:textId="77777777" w:rsidR="003437BF" w:rsidRDefault="003437BF" w:rsidP="003437BF">
      <w:pPr>
        <w:pStyle w:val="Tekstpodstawowy"/>
        <w:rPr>
          <w:color w:val="FF00FF"/>
        </w:rPr>
      </w:pPr>
    </w:p>
    <w:p w14:paraId="4B508D02" w14:textId="77777777" w:rsidR="003437BF" w:rsidRDefault="003437BF" w:rsidP="003437BF">
      <w:pPr>
        <w:pStyle w:val="Tekstpodstawowy"/>
      </w:pPr>
      <w:r>
        <w:t xml:space="preserve">Zapisy Rynek/Ratusz 11/12 I p. tel.71 344 39 23 mail: </w:t>
      </w:r>
      <w:hyperlink r:id="rId9" w:history="1">
        <w:r>
          <w:rPr>
            <w:rStyle w:val="Hipercze"/>
            <w:sz w:val="22"/>
          </w:rPr>
          <w:t>bort@pttk.wroclaw.pl</w:t>
        </w:r>
      </w:hyperlink>
      <w:r>
        <w:t xml:space="preserve">   </w:t>
      </w:r>
    </w:p>
    <w:p w14:paraId="6C3E60D6" w14:textId="77777777" w:rsidR="003437BF" w:rsidRDefault="003437BF" w:rsidP="003437BF">
      <w:pPr>
        <w:pStyle w:val="Tekstpodstawowy"/>
      </w:pPr>
    </w:p>
    <w:p w14:paraId="3015ED26" w14:textId="77777777" w:rsidR="003437BF" w:rsidRPr="000B51E6" w:rsidRDefault="003437BF" w:rsidP="003437BF">
      <w:pPr>
        <w:pStyle w:val="Tekstpodstawowy"/>
        <w:rPr>
          <w:sz w:val="32"/>
          <w:szCs w:val="32"/>
        </w:rPr>
      </w:pPr>
      <w:r w:rsidRPr="000B51E6">
        <w:rPr>
          <w:sz w:val="32"/>
          <w:szCs w:val="32"/>
        </w:rPr>
        <w:t>Wycieczkę prowadzi Piotr Pawlonka -  przewodnik sudecki</w:t>
      </w:r>
    </w:p>
    <w:p w14:paraId="5437AAF0" w14:textId="77777777" w:rsidR="003437BF" w:rsidRDefault="003437BF" w:rsidP="003437BF">
      <w:pPr>
        <w:pStyle w:val="Tekstpodstawowy"/>
      </w:pPr>
    </w:p>
    <w:p w14:paraId="76A594BF" w14:textId="3F223F7B" w:rsidR="003437BF" w:rsidRDefault="003437BF" w:rsidP="003437BF">
      <w:pPr>
        <w:pStyle w:val="Tekstpodstawowy"/>
        <w:jc w:val="both"/>
        <w:rPr>
          <w:color w:val="FF0000"/>
          <w:sz w:val="26"/>
        </w:rPr>
      </w:pPr>
      <w:r>
        <w:rPr>
          <w:color w:val="FF0000"/>
          <w:sz w:val="26"/>
        </w:rPr>
        <w:t>Wycieczka ta jest wycieczką górską, na miejsce dowozi nas autokar, ale cała trasa jest do przejścia piechotą (ok. 11 km, czas przejścia ok. 5</w:t>
      </w:r>
      <w:r w:rsidR="00AF3A32">
        <w:rPr>
          <w:color w:val="FF0000"/>
          <w:sz w:val="26"/>
        </w:rPr>
        <w:t>-6</w:t>
      </w:r>
      <w:r>
        <w:rPr>
          <w:color w:val="FF0000"/>
          <w:sz w:val="26"/>
        </w:rPr>
        <w:t xml:space="preserve"> godzin</w:t>
      </w:r>
      <w:r w:rsidR="00AF3A32">
        <w:rPr>
          <w:color w:val="FF0000"/>
          <w:sz w:val="26"/>
        </w:rPr>
        <w:t>, 11 punktów GOT,</w:t>
      </w:r>
      <w:r w:rsidR="00852234" w:rsidRPr="00852234">
        <w:rPr>
          <w:rFonts w:ascii="Ubuntu" w:hAnsi="Ubuntu"/>
          <w:i/>
          <w:iCs/>
          <w:color w:val="2C363A"/>
          <w:shd w:val="clear" w:color="auto" w:fill="FFFFFF"/>
        </w:rPr>
        <w:t xml:space="preserve"> </w:t>
      </w:r>
      <w:r w:rsidR="00852234" w:rsidRPr="00852234">
        <w:rPr>
          <w:color w:val="FF0000"/>
          <w:sz w:val="26"/>
          <w:szCs w:val="26"/>
          <w:shd w:val="clear" w:color="auto" w:fill="FFFFFF"/>
        </w:rPr>
        <w:t>suma podejść ok. 740 m suma zejść ok. 720 m Skala trudności średnia/trudna – teren wybitnie skalisty</w:t>
      </w:r>
      <w:r w:rsidR="00AF3A32" w:rsidRPr="00852234">
        <w:rPr>
          <w:color w:val="FF0000"/>
          <w:sz w:val="26"/>
        </w:rPr>
        <w:t xml:space="preserve"> </w:t>
      </w:r>
      <w:r>
        <w:rPr>
          <w:color w:val="FF0000"/>
          <w:sz w:val="26"/>
        </w:rPr>
        <w:t xml:space="preserve">). Prosimy włożyć wygodne buty chroniące kostkę, najlepiej górskie, nieprzemakalna kurtkę z kapturem, zabrać plecak i zaopatrzyć się  w prowiant i napoje. </w:t>
      </w:r>
    </w:p>
    <w:p w14:paraId="528904A6" w14:textId="77777777" w:rsidR="009242EB" w:rsidRDefault="009242EB" w:rsidP="003437BF">
      <w:pPr>
        <w:pStyle w:val="Tekstpodstawowy"/>
        <w:jc w:val="both"/>
        <w:rPr>
          <w:color w:val="FF0000"/>
          <w:sz w:val="26"/>
        </w:rPr>
      </w:pPr>
    </w:p>
    <w:p w14:paraId="05ED7075" w14:textId="77777777" w:rsidR="009242EB" w:rsidRDefault="009242EB" w:rsidP="003437BF">
      <w:pPr>
        <w:pStyle w:val="Tekstpodstawowy"/>
        <w:jc w:val="both"/>
        <w:rPr>
          <w:color w:val="FF0000"/>
          <w:sz w:val="26"/>
        </w:rPr>
      </w:pPr>
    </w:p>
    <w:p w14:paraId="618CD05B" w14:textId="77777777" w:rsidR="009242EB" w:rsidRDefault="009242EB" w:rsidP="009242EB">
      <w:pPr>
        <w:pStyle w:val="Tekstpodstawowy"/>
        <w:numPr>
          <w:ilvl w:val="0"/>
          <w:numId w:val="2"/>
        </w:numPr>
        <w:jc w:val="both"/>
        <w:rPr>
          <w:color w:val="FF0000"/>
          <w:sz w:val="26"/>
        </w:rPr>
      </w:pPr>
      <w:r>
        <w:t xml:space="preserve">Po potwierdzeniu wpisania na listę uczestników należy dokonać wpłaty: przelewem na konto Oddziału Wrocławskiego PTTK 19 1090 2398 0000 0006 0827 5667 lub w kasie Oddziału gotówką lub kartą </w:t>
      </w:r>
    </w:p>
    <w:p w14:paraId="72222685" w14:textId="77777777" w:rsidR="009242EB" w:rsidRDefault="009242EB" w:rsidP="009242EB">
      <w:pPr>
        <w:pStyle w:val="Tekstpodstawowy"/>
        <w:numPr>
          <w:ilvl w:val="0"/>
          <w:numId w:val="2"/>
        </w:numPr>
        <w:jc w:val="both"/>
        <w:rPr>
          <w:color w:val="FF0000"/>
          <w:sz w:val="26"/>
        </w:rPr>
      </w:pPr>
      <w:r>
        <w:t xml:space="preserve">Brak wpłaty w ciągu 4 dni od zgłoszenia oznacza wykreślenie z listy uczestników </w:t>
      </w:r>
    </w:p>
    <w:p w14:paraId="0F8F356E" w14:textId="78A732E7" w:rsidR="000B51E6" w:rsidRPr="000B51E6" w:rsidRDefault="009242EB" w:rsidP="000B51E6">
      <w:pPr>
        <w:pStyle w:val="Tekstpodstawowy"/>
        <w:numPr>
          <w:ilvl w:val="0"/>
          <w:numId w:val="2"/>
        </w:numPr>
        <w:jc w:val="both"/>
        <w:rPr>
          <w:color w:val="FF0000"/>
          <w:sz w:val="26"/>
        </w:rPr>
      </w:pPr>
      <w:r>
        <w:t>W przypadku rezygnacji z wycieczki, która ma status wycieczki potwierdzonej, bez wskazania osoby na swoje miejsce, zwrot dokonanej wpłaty pomniejsza się o rzeczywiste koszty wynikające z rezygnacji uczestnika (są to koszty rozkładane równomiernie na całą grupę – np. koszty przejazdów, przewodników, parkingów, rezerwacji grupowych itd.</w:t>
      </w:r>
    </w:p>
    <w:p w14:paraId="05C1F212" w14:textId="77777777" w:rsidR="009242EB" w:rsidRDefault="009242EB" w:rsidP="009242EB">
      <w:pPr>
        <w:pStyle w:val="Tekstpodstawowy"/>
        <w:ind w:left="360"/>
        <w:jc w:val="both"/>
        <w:rPr>
          <w:color w:val="FF0000"/>
          <w:sz w:val="26"/>
        </w:rPr>
      </w:pPr>
    </w:p>
    <w:p w14:paraId="7C70516F" w14:textId="77777777" w:rsidR="009242EB" w:rsidRDefault="009242EB" w:rsidP="009242EB">
      <w:pPr>
        <w:pStyle w:val="Tekstpodstawowy"/>
        <w:numPr>
          <w:ilvl w:val="0"/>
          <w:numId w:val="2"/>
        </w:numPr>
        <w:jc w:val="both"/>
        <w:rPr>
          <w:color w:val="FF0000"/>
          <w:sz w:val="26"/>
        </w:rPr>
      </w:pPr>
      <w:r>
        <w:t>Istnieje możliwość ubezpieczenia się od kosztów rezygnacji z imprezy turystycznej. W przypadku tej wycieczki koszt taki wynosi w zależności od wybranego wariantu:</w:t>
      </w:r>
    </w:p>
    <w:p w14:paraId="7BF118AA" w14:textId="73098D67" w:rsidR="009242EB" w:rsidRDefault="009242EB" w:rsidP="009242EB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>
        <w:t xml:space="preserve">Nagłe zachorowanie uczestnika lub osoby mu bliskiej, nagłe zdarzenie np. zalanie mieszkania, kradzież dokumentów – </w:t>
      </w:r>
      <w:r w:rsidR="006E4BDA">
        <w:t>5</w:t>
      </w:r>
      <w:r>
        <w:t>,00 zł</w:t>
      </w:r>
    </w:p>
    <w:p w14:paraId="6B4C3002" w14:textId="77777777" w:rsidR="009242EB" w:rsidRDefault="009242EB" w:rsidP="009242EB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>
        <w:t>Rozszerzenie o zachorowanie na Covid – 7,00 zł</w:t>
      </w:r>
    </w:p>
    <w:p w14:paraId="64DABF79" w14:textId="77777777" w:rsidR="009242EB" w:rsidRDefault="009242EB" w:rsidP="009242EB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>
        <w:t>Rozszerzenie o choroby przewlekłe  - 9,00 zł</w:t>
      </w:r>
    </w:p>
    <w:p w14:paraId="36F083D0" w14:textId="6CA2B507" w:rsidR="009242EB" w:rsidRDefault="009242EB" w:rsidP="009242EB">
      <w:pPr>
        <w:pStyle w:val="Tekstpodstawowy"/>
        <w:numPr>
          <w:ilvl w:val="0"/>
          <w:numId w:val="3"/>
        </w:numPr>
        <w:jc w:val="both"/>
        <w:rPr>
          <w:color w:val="FF0000"/>
          <w:sz w:val="26"/>
        </w:rPr>
      </w:pPr>
      <w:r>
        <w:t>Rozszerzenie o zachorowanie na Covid i choroby przewlekłe – 1</w:t>
      </w:r>
      <w:r w:rsidR="00950FCE">
        <w:t>2</w:t>
      </w:r>
      <w:r>
        <w:t>,00 zł</w:t>
      </w:r>
    </w:p>
    <w:p w14:paraId="5FDC9F7C" w14:textId="77777777" w:rsidR="00135FF4" w:rsidRDefault="00135FF4"/>
    <w:sectPr w:rsidR="00135FF4" w:rsidSect="002B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389"/>
    <w:multiLevelType w:val="hybridMultilevel"/>
    <w:tmpl w:val="424CA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192"/>
    <w:multiLevelType w:val="hybridMultilevel"/>
    <w:tmpl w:val="11A09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9A5AA6"/>
    <w:multiLevelType w:val="hybridMultilevel"/>
    <w:tmpl w:val="AB149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553609">
    <w:abstractNumId w:val="0"/>
  </w:num>
  <w:num w:numId="2" w16cid:durableId="2143302498">
    <w:abstractNumId w:val="2"/>
  </w:num>
  <w:num w:numId="3" w16cid:durableId="840702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7F"/>
    <w:rsid w:val="000B51E6"/>
    <w:rsid w:val="00135FF4"/>
    <w:rsid w:val="00151906"/>
    <w:rsid w:val="00167D13"/>
    <w:rsid w:val="002B08D0"/>
    <w:rsid w:val="003437BF"/>
    <w:rsid w:val="00383175"/>
    <w:rsid w:val="006E4BDA"/>
    <w:rsid w:val="00803028"/>
    <w:rsid w:val="008521AE"/>
    <w:rsid w:val="00852234"/>
    <w:rsid w:val="009242EB"/>
    <w:rsid w:val="00950FCE"/>
    <w:rsid w:val="00AF3A32"/>
    <w:rsid w:val="00DD533A"/>
    <w:rsid w:val="00DE6B7F"/>
    <w:rsid w:val="00F57DA4"/>
    <w:rsid w:val="00F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6BE3"/>
  <w15:chartTrackingRefBased/>
  <w15:docId w15:val="{2FBA17F5-61BF-4BD6-8190-8D6EF070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7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3437BF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437BF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3437BF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37BF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37BF"/>
    <w:rPr>
      <w:rFonts w:ascii="Times New Roman" w:eastAsia="Times New Roman" w:hAnsi="Times New Roman" w:cs="Times New Roman"/>
      <w:b/>
      <w:kern w:val="0"/>
      <w:sz w:val="32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37B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3437B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7B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semiHidden/>
    <w:rsid w:val="0034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t@ptt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Żarczyńska</dc:creator>
  <cp:keywords/>
  <dc:description/>
  <cp:lastModifiedBy>PTTK</cp:lastModifiedBy>
  <cp:revision>16</cp:revision>
  <dcterms:created xsi:type="dcterms:W3CDTF">2024-02-16T11:29:00Z</dcterms:created>
  <dcterms:modified xsi:type="dcterms:W3CDTF">2024-02-19T08:03:00Z</dcterms:modified>
</cp:coreProperties>
</file>